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96" w:rsidRPr="006E1857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0"/>
        </w:tabs>
        <w:rPr>
          <w:rFonts w:cs="Arial"/>
          <w:b/>
          <w:sz w:val="22"/>
          <w:szCs w:val="22"/>
          <w:lang w:val="fr-CH"/>
        </w:rPr>
      </w:pPr>
      <w:bookmarkStart w:id="0" w:name="_GoBack"/>
      <w:bookmarkEnd w:id="0"/>
      <w:r>
        <w:rPr>
          <w:rFonts w:cs="Arial"/>
          <w:b/>
          <w:sz w:val="22"/>
          <w:szCs w:val="22"/>
          <w:lang w:val="fr-CH"/>
        </w:rPr>
        <w:t>LIMF protocole modèle</w:t>
      </w:r>
    </w:p>
    <w:p w:rsidR="003926BC" w:rsidRP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4" w:lineRule="auto"/>
        <w:rPr>
          <w:b/>
          <w:lang w:val="fr-CH"/>
        </w:rPr>
      </w:pPr>
      <w:r w:rsidRPr="003926BC">
        <w:rPr>
          <w:b/>
          <w:lang w:val="fr-CH"/>
        </w:rPr>
        <w:t>Procès-verbal de la réunion du Conseil d'Administration de la société XXX SA, avec le siège à XXX.</w:t>
      </w:r>
    </w:p>
    <w:p w:rsidR="006E1857" w:rsidRPr="006E1857" w:rsidRDefault="006E1857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4" w:lineRule="auto"/>
        <w:rPr>
          <w:sz w:val="22"/>
          <w:szCs w:val="22"/>
          <w:lang w:val="fr-CH"/>
        </w:rPr>
      </w:pP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1701" w:hanging="1701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D</w:t>
      </w:r>
      <w:r w:rsidRPr="003A26A5">
        <w:rPr>
          <w:rFonts w:cs="Arial"/>
          <w:sz w:val="22"/>
          <w:szCs w:val="22"/>
          <w:lang w:val="fr-CH"/>
        </w:rPr>
        <w:t xml:space="preserve">ate </w:t>
      </w:r>
      <w:r w:rsidRPr="00E70E9A">
        <w:rPr>
          <w:rFonts w:cs="Arial"/>
          <w:sz w:val="22"/>
          <w:szCs w:val="22"/>
          <w:lang w:val="fr-CH"/>
        </w:rPr>
        <w:t xml:space="preserve">/ </w:t>
      </w:r>
      <w:r w:rsidRPr="003A26A5">
        <w:rPr>
          <w:rFonts w:cs="Arial"/>
          <w:sz w:val="22"/>
          <w:szCs w:val="22"/>
          <w:lang w:val="fr-CH"/>
        </w:rPr>
        <w:t>li</w:t>
      </w:r>
      <w:r>
        <w:rPr>
          <w:rFonts w:cs="Arial"/>
          <w:sz w:val="22"/>
          <w:szCs w:val="22"/>
          <w:lang w:val="fr-CH"/>
        </w:rPr>
        <w:t>eu</w:t>
      </w:r>
      <w:r w:rsidRPr="00E70E9A">
        <w:rPr>
          <w:rFonts w:cs="Arial"/>
          <w:sz w:val="22"/>
          <w:szCs w:val="22"/>
          <w:lang w:val="fr-CH"/>
        </w:rPr>
        <w:tab/>
        <w:t>18</w:t>
      </w:r>
      <w:r>
        <w:rPr>
          <w:rFonts w:cs="Arial"/>
          <w:sz w:val="22"/>
          <w:szCs w:val="22"/>
          <w:lang w:val="fr-CH"/>
        </w:rPr>
        <w:t xml:space="preserve"> janvier </w:t>
      </w:r>
      <w:r w:rsidRPr="00E70E9A">
        <w:rPr>
          <w:rFonts w:cs="Arial"/>
          <w:sz w:val="22"/>
          <w:szCs w:val="22"/>
          <w:lang w:val="fr-CH"/>
        </w:rPr>
        <w:t xml:space="preserve">2018 / </w:t>
      </w:r>
      <w:r w:rsidRPr="00E70E9A">
        <w:rPr>
          <w:rFonts w:cs="Arial"/>
          <w:sz w:val="22"/>
          <w:szCs w:val="22"/>
          <w:highlight w:val="yellow"/>
          <w:lang w:val="fr-CH"/>
        </w:rPr>
        <w:t>XYZ</w:t>
      </w: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1701" w:hanging="1701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Heure</w:t>
      </w:r>
      <w:r w:rsidRPr="00E70E9A">
        <w:rPr>
          <w:rFonts w:cs="Arial"/>
          <w:sz w:val="22"/>
          <w:szCs w:val="22"/>
          <w:lang w:val="fr-CH"/>
        </w:rPr>
        <w:tab/>
        <w:t>12</w:t>
      </w:r>
      <w:r>
        <w:rPr>
          <w:rFonts w:cs="Arial"/>
          <w:sz w:val="22"/>
          <w:szCs w:val="22"/>
          <w:lang w:val="fr-CH"/>
        </w:rPr>
        <w:t>h</w:t>
      </w:r>
      <w:r w:rsidRPr="00E70E9A">
        <w:rPr>
          <w:rFonts w:cs="Arial"/>
          <w:sz w:val="22"/>
          <w:szCs w:val="22"/>
          <w:lang w:val="fr-CH"/>
        </w:rPr>
        <w:t>00</w:t>
      </w:r>
      <w:r>
        <w:rPr>
          <w:rFonts w:cs="Arial"/>
          <w:sz w:val="22"/>
          <w:szCs w:val="22"/>
          <w:lang w:val="fr-CH"/>
        </w:rPr>
        <w:t xml:space="preserve"> à </w:t>
      </w:r>
      <w:r w:rsidRPr="00E70E9A">
        <w:rPr>
          <w:rFonts w:cs="Arial"/>
          <w:sz w:val="22"/>
          <w:szCs w:val="22"/>
          <w:lang w:val="fr-CH"/>
        </w:rPr>
        <w:t>13</w:t>
      </w:r>
      <w:r>
        <w:rPr>
          <w:rFonts w:cs="Arial"/>
          <w:sz w:val="22"/>
          <w:szCs w:val="22"/>
          <w:lang w:val="fr-CH"/>
        </w:rPr>
        <w:t>h3</w:t>
      </w:r>
      <w:r w:rsidRPr="00E70E9A">
        <w:rPr>
          <w:rFonts w:cs="Arial"/>
          <w:sz w:val="22"/>
          <w:szCs w:val="22"/>
          <w:lang w:val="fr-CH"/>
        </w:rPr>
        <w:t>0</w:t>
      </w:r>
      <w:r>
        <w:rPr>
          <w:rFonts w:cs="Arial"/>
          <w:sz w:val="22"/>
          <w:szCs w:val="22"/>
          <w:lang w:val="fr-CH"/>
        </w:rPr>
        <w:t xml:space="preserve"> </w:t>
      </w: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1701" w:hanging="1701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Présent</w:t>
      </w:r>
      <w:r w:rsidRPr="00E70E9A"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t>M. Untel</w:t>
      </w:r>
      <w:r w:rsidRPr="00E70E9A">
        <w:rPr>
          <w:rFonts w:cs="Arial"/>
          <w:sz w:val="22"/>
          <w:szCs w:val="22"/>
          <w:lang w:val="fr-CH"/>
        </w:rPr>
        <w:tab/>
        <w:t>(</w:t>
      </w:r>
      <w:r>
        <w:rPr>
          <w:rFonts w:cs="Arial"/>
          <w:sz w:val="22"/>
          <w:szCs w:val="22"/>
          <w:lang w:val="fr-CH"/>
        </w:rPr>
        <w:t>Président-CA</w:t>
      </w:r>
      <w:r w:rsidRPr="00E70E9A">
        <w:rPr>
          <w:rFonts w:cs="Arial"/>
          <w:sz w:val="22"/>
          <w:szCs w:val="22"/>
          <w:lang w:val="fr-CH"/>
        </w:rPr>
        <w:t>)</w:t>
      </w: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1701" w:hanging="1701"/>
        <w:rPr>
          <w:rFonts w:cs="Arial"/>
          <w:sz w:val="22"/>
          <w:szCs w:val="22"/>
        </w:rPr>
      </w:pPr>
      <w:r w:rsidRPr="00E70E9A">
        <w:rPr>
          <w:rFonts w:cs="Arial"/>
          <w:sz w:val="22"/>
          <w:szCs w:val="22"/>
          <w:lang w:val="fr-CH"/>
        </w:rPr>
        <w:tab/>
      </w:r>
      <w:r w:rsidRPr="00E70E9A">
        <w:rPr>
          <w:rFonts w:cs="Arial"/>
          <w:sz w:val="22"/>
          <w:szCs w:val="22"/>
        </w:rPr>
        <w:t xml:space="preserve">M. </w:t>
      </w:r>
      <w:proofErr w:type="spellStart"/>
      <w:r w:rsidRPr="00E70E9A">
        <w:rPr>
          <w:rFonts w:cs="Arial"/>
          <w:sz w:val="22"/>
          <w:szCs w:val="22"/>
        </w:rPr>
        <w:t>Untel</w:t>
      </w:r>
      <w:proofErr w:type="spellEnd"/>
      <w:r w:rsidRPr="00E70E9A">
        <w:rPr>
          <w:rFonts w:cs="Arial"/>
          <w:sz w:val="22"/>
          <w:szCs w:val="22"/>
        </w:rPr>
        <w:t xml:space="preserve"> </w:t>
      </w:r>
      <w:r w:rsidRPr="00F46B25">
        <w:rPr>
          <w:rFonts w:cs="Arial"/>
          <w:sz w:val="22"/>
          <w:szCs w:val="22"/>
        </w:rPr>
        <w:tab/>
        <w:t>(</w:t>
      </w:r>
      <w:r w:rsidRPr="00E70E9A">
        <w:rPr>
          <w:rFonts w:cs="Arial"/>
          <w:sz w:val="22"/>
          <w:szCs w:val="22"/>
        </w:rPr>
        <w:t>CA</w:t>
      </w:r>
      <w:r w:rsidRPr="00F46B25">
        <w:rPr>
          <w:rFonts w:cs="Arial"/>
          <w:sz w:val="22"/>
          <w:szCs w:val="22"/>
        </w:rPr>
        <w:t>)</w:t>
      </w: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1701" w:hanging="170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Absent</w:t>
      </w:r>
      <w:r>
        <w:rPr>
          <w:rFonts w:cs="Arial"/>
          <w:sz w:val="22"/>
          <w:szCs w:val="22"/>
        </w:rPr>
        <w:tab/>
      </w:r>
      <w:proofErr w:type="spellStart"/>
      <w:r>
        <w:rPr>
          <w:rFonts w:cs="Arial"/>
          <w:sz w:val="22"/>
          <w:szCs w:val="22"/>
        </w:rPr>
        <w:t>aucun</w:t>
      </w:r>
      <w:proofErr w:type="spellEnd"/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1701" w:hanging="1701"/>
        <w:rPr>
          <w:rFonts w:cs="Arial"/>
          <w:sz w:val="22"/>
          <w:szCs w:val="22"/>
        </w:rPr>
      </w:pPr>
    </w:p>
    <w:p w:rsidR="003926BC" w:rsidRPr="00E70E9A" w:rsidRDefault="003926BC" w:rsidP="003926BC">
      <w:pPr>
        <w:pStyle w:val="berschrift3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line="360" w:lineRule="auto"/>
        <w:ind w:left="357" w:hanging="357"/>
        <w:jc w:val="left"/>
        <w:rPr>
          <w:rFonts w:cs="Arial"/>
          <w:b w:val="0"/>
          <w:bCs/>
          <w:sz w:val="22"/>
          <w:szCs w:val="22"/>
          <w:lang w:val="fr-CH"/>
        </w:rPr>
      </w:pPr>
      <w:r w:rsidRPr="00E70E9A">
        <w:rPr>
          <w:rFonts w:cs="Arial"/>
          <w:bCs/>
          <w:sz w:val="22"/>
          <w:szCs w:val="22"/>
          <w:lang w:val="fr-CH"/>
        </w:rPr>
        <w:t xml:space="preserve">Accueil </w:t>
      </w:r>
    </w:p>
    <w:p w:rsidR="003926BC" w:rsidRPr="00E70E9A" w:rsidRDefault="003926BC" w:rsidP="003926BC">
      <w:pPr>
        <w:pStyle w:val="berschrift2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ind w:left="426" w:hanging="357"/>
        <w:jc w:val="left"/>
        <w:rPr>
          <w:rFonts w:cs="Arial"/>
          <w:b w:val="0"/>
          <w:sz w:val="22"/>
          <w:szCs w:val="22"/>
          <w:lang w:val="fr-CH"/>
        </w:rPr>
      </w:pPr>
      <w:r w:rsidRPr="00E70E9A">
        <w:rPr>
          <w:rFonts w:cs="Arial"/>
          <w:b w:val="0"/>
          <w:sz w:val="22"/>
          <w:szCs w:val="22"/>
          <w:lang w:val="fr-CH"/>
        </w:rPr>
        <w:t xml:space="preserve">Le </w:t>
      </w:r>
      <w:r w:rsidRPr="003A26A5">
        <w:rPr>
          <w:rFonts w:cs="Arial"/>
          <w:b w:val="0"/>
          <w:sz w:val="22"/>
          <w:szCs w:val="22"/>
          <w:lang w:val="fr-CH"/>
        </w:rPr>
        <w:t>président</w:t>
      </w:r>
      <w:r w:rsidRPr="00E70E9A">
        <w:rPr>
          <w:rFonts w:cs="Arial"/>
          <w:b w:val="0"/>
          <w:sz w:val="22"/>
          <w:szCs w:val="22"/>
          <w:lang w:val="fr-CH"/>
        </w:rPr>
        <w:t xml:space="preserve"> du conseil d’</w:t>
      </w:r>
      <w:r w:rsidRPr="003A26A5">
        <w:rPr>
          <w:rFonts w:cs="Arial"/>
          <w:b w:val="0"/>
          <w:sz w:val="22"/>
          <w:szCs w:val="22"/>
          <w:lang w:val="fr-CH"/>
        </w:rPr>
        <w:t>administration</w:t>
      </w:r>
      <w:r w:rsidRPr="00E70E9A">
        <w:rPr>
          <w:rFonts w:cs="Arial"/>
          <w:b w:val="0"/>
          <w:sz w:val="22"/>
          <w:szCs w:val="22"/>
          <w:lang w:val="fr-CH"/>
        </w:rPr>
        <w:t xml:space="preserve"> souhaite la bienvenue aux participant</w:t>
      </w:r>
      <w:r>
        <w:rPr>
          <w:rFonts w:cs="Arial"/>
          <w:b w:val="0"/>
          <w:sz w:val="22"/>
          <w:szCs w:val="22"/>
          <w:lang w:val="fr-CH"/>
        </w:rPr>
        <w:t>s</w:t>
      </w:r>
      <w:r w:rsidRPr="00E70E9A">
        <w:rPr>
          <w:rFonts w:cs="Arial"/>
          <w:b w:val="0"/>
          <w:sz w:val="22"/>
          <w:szCs w:val="22"/>
          <w:lang w:val="fr-CH"/>
        </w:rPr>
        <w:t xml:space="preserve">. </w:t>
      </w:r>
    </w:p>
    <w:p w:rsidR="003926BC" w:rsidRPr="00E70E9A" w:rsidRDefault="003926BC" w:rsidP="003926BC">
      <w:pPr>
        <w:pStyle w:val="berschrift3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line="360" w:lineRule="auto"/>
        <w:ind w:left="357" w:hanging="357"/>
        <w:jc w:val="left"/>
        <w:rPr>
          <w:rFonts w:cs="Arial"/>
          <w:b w:val="0"/>
          <w:bCs/>
          <w:sz w:val="22"/>
          <w:szCs w:val="22"/>
          <w:lang w:val="fr-CH"/>
        </w:rPr>
      </w:pPr>
      <w:r w:rsidRPr="00E70E9A">
        <w:rPr>
          <w:rFonts w:cs="Arial"/>
          <w:bCs/>
          <w:sz w:val="22"/>
          <w:szCs w:val="22"/>
          <w:lang w:val="fr-CH"/>
        </w:rPr>
        <w:t xml:space="preserve">Décision concernant la loi sur l’infrastructure des marchés financiers, </w:t>
      </w:r>
      <w:r w:rsidRPr="003A26A5">
        <w:rPr>
          <w:rFonts w:cs="Arial"/>
          <w:bCs/>
          <w:sz w:val="22"/>
          <w:szCs w:val="22"/>
          <w:lang w:val="fr-CH"/>
        </w:rPr>
        <w:t>(</w:t>
      </w:r>
      <w:r w:rsidRPr="00E70E9A">
        <w:rPr>
          <w:rFonts w:cs="Arial"/>
          <w:bCs/>
          <w:sz w:val="22"/>
          <w:szCs w:val="22"/>
          <w:lang w:val="fr-CH"/>
        </w:rPr>
        <w:t>LIMF)</w:t>
      </w:r>
    </w:p>
    <w:p w:rsidR="003926BC" w:rsidRDefault="003926BC" w:rsidP="003926BC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00" w:lineRule="auto"/>
        <w:rPr>
          <w:rFonts w:cs="Arial"/>
          <w:b w:val="0"/>
          <w:sz w:val="22"/>
          <w:szCs w:val="22"/>
          <w:lang w:val="fr-CH"/>
        </w:rPr>
      </w:pPr>
      <w:r>
        <w:rPr>
          <w:rFonts w:cs="Arial"/>
          <w:b w:val="0"/>
          <w:sz w:val="22"/>
          <w:szCs w:val="22"/>
          <w:lang w:val="fr-CH"/>
        </w:rPr>
        <w:t xml:space="preserve">La société </w:t>
      </w:r>
      <w:r>
        <w:rPr>
          <w:rFonts w:cs="Arial"/>
          <w:b w:val="0"/>
          <w:sz w:val="22"/>
          <w:szCs w:val="22"/>
          <w:highlight w:val="yellow"/>
          <w:lang w:val="fr-CH"/>
        </w:rPr>
        <w:t>XXX</w:t>
      </w:r>
      <w:r w:rsidRPr="00E70E9A">
        <w:rPr>
          <w:rFonts w:cs="Arial"/>
          <w:b w:val="0"/>
          <w:sz w:val="22"/>
          <w:szCs w:val="22"/>
          <w:highlight w:val="yellow"/>
          <w:lang w:val="fr-CH"/>
        </w:rPr>
        <w:t xml:space="preserve"> </w:t>
      </w:r>
      <w:r>
        <w:rPr>
          <w:rFonts w:cs="Arial"/>
          <w:b w:val="0"/>
          <w:sz w:val="22"/>
          <w:szCs w:val="22"/>
          <w:highlight w:val="yellow"/>
          <w:lang w:val="fr-CH"/>
        </w:rPr>
        <w:t>SA</w:t>
      </w:r>
      <w:r w:rsidRPr="00E70E9A">
        <w:rPr>
          <w:rFonts w:cs="Arial"/>
          <w:b w:val="0"/>
          <w:sz w:val="22"/>
          <w:szCs w:val="22"/>
          <w:lang w:val="fr-CH"/>
        </w:rPr>
        <w:t xml:space="preserve"> </w:t>
      </w:r>
      <w:r>
        <w:rPr>
          <w:rFonts w:cs="Arial"/>
          <w:b w:val="0"/>
          <w:sz w:val="22"/>
          <w:szCs w:val="22"/>
          <w:lang w:val="fr-CH"/>
        </w:rPr>
        <w:t>n’est pas réputée « contreparties financières » au sens de l’art. 93 al. 2 LIMF et, est ainsi réputée « contreparties non financières » au sens de l’art. 93 al. 3 LIMF.</w:t>
      </w:r>
    </w:p>
    <w:p w:rsidR="003926BC" w:rsidRPr="00025FF4" w:rsidRDefault="003926BC" w:rsidP="003926BC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00" w:lineRule="auto"/>
        <w:rPr>
          <w:lang w:val="fr-CH"/>
        </w:rPr>
      </w:pPr>
      <w:r w:rsidRPr="00E70E9A">
        <w:rPr>
          <w:rFonts w:cs="Arial"/>
          <w:b w:val="0"/>
          <w:sz w:val="22"/>
          <w:szCs w:val="22"/>
          <w:lang w:val="fr-CH"/>
        </w:rPr>
        <w:t>Le conseil d’administration</w:t>
      </w:r>
      <w:r>
        <w:rPr>
          <w:rFonts w:cs="Arial"/>
          <w:b w:val="0"/>
          <w:sz w:val="22"/>
          <w:szCs w:val="22"/>
          <w:lang w:val="fr-CH"/>
        </w:rPr>
        <w:t xml:space="preserve"> note qu’au sens de l’article 113al. 2 OIMF, la société n’a pas négocié, au cours de l’exercice 2017 et jusqu’à cette décision, des dérivés et ne compte pas à l’avenir négocier des dérivés. Par conséquent, elle renonce à régler par écrit les processus selon art. 113 al. 1 OIMF. </w:t>
      </w:r>
    </w:p>
    <w:p w:rsidR="003926BC" w:rsidRDefault="003926BC" w:rsidP="003926BC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00" w:lineRule="auto"/>
        <w:rPr>
          <w:rFonts w:cs="Arial"/>
          <w:b w:val="0"/>
          <w:sz w:val="22"/>
          <w:szCs w:val="22"/>
          <w:lang w:val="fr-CH"/>
        </w:rPr>
      </w:pPr>
      <w:r w:rsidRPr="00E70E9A">
        <w:rPr>
          <w:rFonts w:cs="Arial"/>
          <w:b w:val="0"/>
          <w:sz w:val="22"/>
          <w:szCs w:val="22"/>
          <w:lang w:val="fr-CH"/>
        </w:rPr>
        <w:t>S</w:t>
      </w:r>
      <w:r>
        <w:rPr>
          <w:rFonts w:cs="Arial"/>
          <w:b w:val="0"/>
          <w:sz w:val="22"/>
          <w:szCs w:val="22"/>
          <w:lang w:val="fr-CH"/>
        </w:rPr>
        <w:t>’</w:t>
      </w:r>
      <w:r w:rsidRPr="00E70E9A">
        <w:rPr>
          <w:rFonts w:cs="Arial"/>
          <w:b w:val="0"/>
          <w:sz w:val="22"/>
          <w:szCs w:val="22"/>
          <w:lang w:val="fr-CH"/>
        </w:rPr>
        <w:t>il était envisagé à l’</w:t>
      </w:r>
      <w:r>
        <w:rPr>
          <w:rFonts w:cs="Arial"/>
          <w:b w:val="0"/>
          <w:sz w:val="22"/>
          <w:szCs w:val="22"/>
          <w:lang w:val="fr-CH"/>
        </w:rPr>
        <w:t>avenir de nég</w:t>
      </w:r>
      <w:r w:rsidRPr="00E70E9A">
        <w:rPr>
          <w:rFonts w:cs="Arial"/>
          <w:b w:val="0"/>
          <w:sz w:val="22"/>
          <w:szCs w:val="22"/>
          <w:lang w:val="fr-CH"/>
        </w:rPr>
        <w:t xml:space="preserve">ocier des dérivés, </w:t>
      </w:r>
      <w:r>
        <w:rPr>
          <w:rFonts w:cs="Arial"/>
          <w:b w:val="0"/>
          <w:sz w:val="22"/>
          <w:szCs w:val="22"/>
          <w:lang w:val="fr-CH"/>
        </w:rPr>
        <w:t>le conseil d’administration doit respecter et se conformer aux dispositions sur la documentation sur les dérivés selon art. 113 OIMF</w:t>
      </w:r>
    </w:p>
    <w:p w:rsidR="003926BC" w:rsidRDefault="003926BC" w:rsidP="003926BC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00" w:lineRule="auto"/>
        <w:rPr>
          <w:rFonts w:cs="Arial"/>
          <w:b w:val="0"/>
          <w:sz w:val="22"/>
          <w:szCs w:val="22"/>
          <w:lang w:val="fr-CH"/>
        </w:rPr>
      </w:pPr>
      <w:r w:rsidRPr="00E70E9A">
        <w:rPr>
          <w:rFonts w:cs="Arial"/>
          <w:b w:val="0"/>
          <w:sz w:val="22"/>
          <w:szCs w:val="22"/>
          <w:lang w:val="fr-CH"/>
        </w:rPr>
        <w:t>Le conseil d’administration ve</w:t>
      </w:r>
      <w:r>
        <w:rPr>
          <w:rFonts w:cs="Arial"/>
          <w:b w:val="0"/>
          <w:sz w:val="22"/>
          <w:szCs w:val="22"/>
          <w:lang w:val="fr-CH"/>
        </w:rPr>
        <w:t>ille</w:t>
      </w:r>
      <w:r w:rsidRPr="00E70E9A">
        <w:rPr>
          <w:rFonts w:cs="Arial"/>
          <w:b w:val="0"/>
          <w:sz w:val="22"/>
          <w:szCs w:val="22"/>
          <w:lang w:val="fr-CH"/>
        </w:rPr>
        <w:t xml:space="preserve"> à ce que le</w:t>
      </w:r>
      <w:r w:rsidRPr="003A26A5">
        <w:rPr>
          <w:rFonts w:cs="Arial"/>
          <w:b w:val="0"/>
          <w:sz w:val="22"/>
          <w:szCs w:val="22"/>
          <w:lang w:val="fr-CH"/>
        </w:rPr>
        <w:t xml:space="preserve"> management soit informé</w:t>
      </w:r>
      <w:r w:rsidRPr="00E70E9A">
        <w:rPr>
          <w:rFonts w:cs="Arial"/>
          <w:b w:val="0"/>
          <w:sz w:val="22"/>
          <w:szCs w:val="22"/>
          <w:lang w:val="fr-CH"/>
        </w:rPr>
        <w:t xml:space="preserve"> de la présente décision. </w:t>
      </w: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CH"/>
        </w:rPr>
      </w:pP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lang w:val="fr-CH"/>
        </w:rPr>
      </w:pPr>
      <w:r>
        <w:rPr>
          <w:lang w:val="fr-CH"/>
        </w:rPr>
        <w:br w:type="page"/>
      </w: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CH"/>
        </w:rPr>
      </w:pPr>
    </w:p>
    <w:p w:rsidR="003926BC" w:rsidRDefault="003926BC" w:rsidP="003926BC">
      <w:pPr>
        <w:pStyle w:val="berschrift3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line="360" w:lineRule="auto"/>
        <w:ind w:left="357" w:hanging="357"/>
        <w:jc w:val="left"/>
        <w:rPr>
          <w:rFonts w:cs="Arial"/>
          <w:bCs/>
          <w:sz w:val="22"/>
          <w:szCs w:val="22"/>
          <w:lang w:val="fr-CH"/>
        </w:rPr>
      </w:pPr>
      <w:r w:rsidRPr="00E70E9A">
        <w:rPr>
          <w:rFonts w:cs="Arial"/>
          <w:bCs/>
          <w:sz w:val="22"/>
          <w:szCs w:val="22"/>
          <w:lang w:val="fr-CH"/>
        </w:rPr>
        <w:t>Divers</w:t>
      </w:r>
    </w:p>
    <w:p w:rsidR="003926BC" w:rsidRP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CH"/>
        </w:rPr>
      </w:pPr>
    </w:p>
    <w:p w:rsidR="003926BC" w:rsidRPr="00E70E9A" w:rsidRDefault="003926BC" w:rsidP="003926BC">
      <w:pPr>
        <w:pStyle w:val="berschrift2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jc w:val="left"/>
        <w:rPr>
          <w:rFonts w:cs="Arial"/>
          <w:b w:val="0"/>
          <w:sz w:val="22"/>
          <w:szCs w:val="22"/>
          <w:lang w:val="fr-CH"/>
        </w:rPr>
      </w:pPr>
      <w:r w:rsidRPr="00E70E9A">
        <w:rPr>
          <w:rFonts w:cs="Arial"/>
          <w:b w:val="0"/>
          <w:sz w:val="22"/>
          <w:szCs w:val="22"/>
          <w:lang w:val="fr-CH"/>
        </w:rPr>
        <w:t xml:space="preserve">Pas d’autre commentaire </w:t>
      </w: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……………………………………..</w:t>
      </w:r>
      <w:r w:rsidRPr="00E70E9A">
        <w:rPr>
          <w:rFonts w:cs="Arial"/>
          <w:sz w:val="22"/>
          <w:szCs w:val="22"/>
          <w:lang w:val="fr-CH"/>
        </w:rPr>
        <w:tab/>
        <w:t>……………………………………..</w:t>
      </w: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Lieu/date</w:t>
      </w:r>
      <w:r w:rsidRPr="00E70E9A">
        <w:rPr>
          <w:rFonts w:cs="Arial"/>
          <w:sz w:val="22"/>
          <w:szCs w:val="22"/>
          <w:lang w:val="fr-CH"/>
        </w:rPr>
        <w:tab/>
        <w:t>Président-CA</w:t>
      </w: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……………………………………..</w:t>
      </w:r>
      <w:r w:rsidRPr="00E70E9A">
        <w:rPr>
          <w:rFonts w:cs="Arial"/>
          <w:sz w:val="22"/>
          <w:szCs w:val="22"/>
          <w:lang w:val="fr-CH"/>
        </w:rPr>
        <w:tab/>
        <w:t>……………………………………..</w:t>
      </w: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Lieu/date</w:t>
      </w:r>
      <w:r w:rsidRPr="00E70E9A">
        <w:rPr>
          <w:rFonts w:cs="Arial"/>
          <w:sz w:val="22"/>
          <w:szCs w:val="22"/>
          <w:lang w:val="fr-CH"/>
        </w:rPr>
        <w:tab/>
        <w:t>CA</w:t>
      </w:r>
    </w:p>
    <w:p w:rsidR="003926BC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  <w:r w:rsidRPr="00E70E9A">
        <w:rPr>
          <w:rFonts w:cs="Arial"/>
          <w:sz w:val="22"/>
          <w:szCs w:val="22"/>
          <w:lang w:val="fr-CH"/>
        </w:rPr>
        <w:t>……………………………………..</w:t>
      </w:r>
      <w:r w:rsidRPr="00E70E9A">
        <w:rPr>
          <w:rFonts w:cs="Arial"/>
          <w:sz w:val="22"/>
          <w:szCs w:val="22"/>
          <w:lang w:val="fr-CH"/>
        </w:rPr>
        <w:tab/>
        <w:t>……………………………………..</w:t>
      </w:r>
    </w:p>
    <w:p w:rsidR="003926BC" w:rsidRPr="00E70E9A" w:rsidRDefault="003926BC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</w:tabs>
        <w:spacing w:line="360" w:lineRule="auto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Lieu</w:t>
      </w:r>
      <w:r w:rsidRPr="00E70E9A">
        <w:rPr>
          <w:rFonts w:cs="Arial"/>
          <w:sz w:val="22"/>
          <w:szCs w:val="22"/>
          <w:lang w:val="fr-CH"/>
        </w:rPr>
        <w:t>/</w:t>
      </w:r>
      <w:r>
        <w:rPr>
          <w:rFonts w:cs="Arial"/>
          <w:sz w:val="22"/>
          <w:szCs w:val="22"/>
          <w:lang w:val="fr-CH"/>
        </w:rPr>
        <w:t>date</w:t>
      </w:r>
      <w:r w:rsidRPr="00E70E9A">
        <w:rPr>
          <w:rFonts w:cs="Arial"/>
          <w:sz w:val="22"/>
          <w:szCs w:val="22"/>
          <w:lang w:val="fr-CH"/>
        </w:rPr>
        <w:tab/>
      </w:r>
      <w:r>
        <w:rPr>
          <w:rFonts w:cs="Arial"/>
          <w:sz w:val="22"/>
          <w:szCs w:val="22"/>
          <w:lang w:val="fr-CH"/>
        </w:rPr>
        <w:t xml:space="preserve">secrétaire </w:t>
      </w:r>
    </w:p>
    <w:p w:rsidR="00E826CF" w:rsidRPr="006E1857" w:rsidRDefault="00E826CF" w:rsidP="00392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4" w:lineRule="auto"/>
        <w:rPr>
          <w:sz w:val="22"/>
          <w:szCs w:val="22"/>
          <w:lang w:val="fr-FR"/>
        </w:rPr>
      </w:pPr>
    </w:p>
    <w:sectPr w:rsidR="00E826CF" w:rsidRPr="006E1857" w:rsidSect="002B604B">
      <w:headerReference w:type="default" r:id="rId8"/>
      <w:footerReference w:type="default" r:id="rId9"/>
      <w:pgSz w:w="11907" w:h="16840"/>
      <w:pgMar w:top="1449" w:right="1134" w:bottom="1134" w:left="1418" w:header="56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94" w:rsidRDefault="005E2E94">
      <w:r>
        <w:separator/>
      </w:r>
    </w:p>
  </w:endnote>
  <w:endnote w:type="continuationSeparator" w:id="0">
    <w:p w:rsidR="005E2E94" w:rsidRDefault="005E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Frutiger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1"/>
      <w:gridCol w:w="2194"/>
    </w:tblGrid>
    <w:tr w:rsidR="000A7994" w:rsidTr="00C06F70">
      <w:tc>
        <w:tcPr>
          <w:tcW w:w="7268" w:type="dxa"/>
        </w:tcPr>
        <w:p w:rsidR="000A7994" w:rsidRDefault="00E826CF" w:rsidP="00975A9E">
          <w:pPr>
            <w:pStyle w:val="Fuzeile"/>
            <w:jc w:val="left"/>
            <w:rPr>
              <w:lang w:val="de-DE"/>
            </w:rPr>
          </w:pPr>
          <w:r>
            <w:rPr>
              <w:rFonts w:cs="Arial"/>
              <w:color w:val="5A5A5A"/>
              <w:sz w:val="16"/>
              <w:szCs w:val="16"/>
              <w:lang w:val="en-US"/>
            </w:rPr>
            <w:t xml:space="preserve">SIFER – </w:t>
          </w:r>
          <w:proofErr w:type="spellStart"/>
          <w:r>
            <w:rPr>
              <w:rFonts w:cs="Arial"/>
              <w:color w:val="5A5A5A"/>
              <w:sz w:val="16"/>
              <w:szCs w:val="16"/>
              <w:lang w:val="en-US"/>
            </w:rPr>
            <w:t>Schweizerisches</w:t>
          </w:r>
          <w:proofErr w:type="spellEnd"/>
          <w:r>
            <w:rPr>
              <w:rFonts w:cs="Arial"/>
              <w:color w:val="5A5A5A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cs="Arial"/>
              <w:color w:val="5A5A5A"/>
              <w:sz w:val="16"/>
              <w:szCs w:val="16"/>
              <w:lang w:val="en-US"/>
            </w:rPr>
            <w:t>Institut</w:t>
          </w:r>
          <w:proofErr w:type="spellEnd"/>
          <w:r>
            <w:rPr>
              <w:rFonts w:cs="Arial"/>
              <w:color w:val="5A5A5A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cs="Arial"/>
              <w:color w:val="5A5A5A"/>
              <w:sz w:val="16"/>
              <w:szCs w:val="16"/>
              <w:lang w:val="en-US"/>
            </w:rPr>
            <w:t>für</w:t>
          </w:r>
          <w:proofErr w:type="spellEnd"/>
          <w:r>
            <w:rPr>
              <w:rFonts w:cs="Arial"/>
              <w:color w:val="5A5A5A"/>
              <w:sz w:val="16"/>
              <w:szCs w:val="16"/>
              <w:lang w:val="en-US"/>
            </w:rPr>
            <w:t xml:space="preserve"> die </w:t>
          </w:r>
          <w:proofErr w:type="spellStart"/>
          <w:r>
            <w:rPr>
              <w:rFonts w:cs="Arial"/>
              <w:color w:val="5A5A5A"/>
              <w:sz w:val="16"/>
              <w:szCs w:val="16"/>
              <w:lang w:val="en-US"/>
            </w:rPr>
            <w:t>eingeschränkte</w:t>
          </w:r>
          <w:proofErr w:type="spellEnd"/>
          <w:r>
            <w:rPr>
              <w:rFonts w:cs="Arial"/>
              <w:color w:val="5A5A5A"/>
              <w:sz w:val="16"/>
              <w:szCs w:val="16"/>
              <w:lang w:val="en-US"/>
            </w:rPr>
            <w:t xml:space="preserve"> Revision</w:t>
          </w:r>
        </w:p>
      </w:tc>
      <w:tc>
        <w:tcPr>
          <w:tcW w:w="2227" w:type="dxa"/>
        </w:tcPr>
        <w:p w:rsidR="000A7994" w:rsidRDefault="000A7994" w:rsidP="00383EAE">
          <w:pPr>
            <w:pStyle w:val="Fuzeile"/>
            <w:jc w:val="right"/>
            <w:rPr>
              <w:lang w:val="de-DE"/>
            </w:rPr>
          </w:pP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EF7FE6"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 w:rsidR="00383EAE">
            <w:rPr>
              <w:rStyle w:val="Seitenzahl"/>
              <w:sz w:val="16"/>
            </w:rPr>
            <w:t>|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F7FE6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C06F70" w:rsidRDefault="00C06F70">
    <w:pPr>
      <w:pStyle w:val="Fuzeile"/>
      <w:jc w:val="left"/>
    </w:pPr>
    <w:r>
      <w:rPr>
        <w:lang w:val="de-DE"/>
      </w:rPr>
      <w:tab/>
    </w:r>
    <w:r>
      <w:rPr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94" w:rsidRDefault="005E2E94">
      <w:r>
        <w:separator/>
      </w:r>
    </w:p>
  </w:footnote>
  <w:footnote w:type="continuationSeparator" w:id="0">
    <w:p w:rsidR="005E2E94" w:rsidRDefault="005E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70" w:rsidRPr="000A7994" w:rsidRDefault="00A47264" w:rsidP="000A7994">
    <w:pPr>
      <w:pStyle w:val="Kopfzeile"/>
      <w:tabs>
        <w:tab w:val="clear" w:pos="9072"/>
        <w:tab w:val="right" w:pos="9498"/>
      </w:tabs>
      <w:rPr>
        <w:sz w:val="16"/>
      </w:rPr>
    </w:pPr>
    <w:r>
      <w:rPr>
        <w:sz w:val="16"/>
      </w:rPr>
      <w:t>Bern,</w:t>
    </w:r>
    <w:r w:rsidR="000E19DF">
      <w:rPr>
        <w:sz w:val="16"/>
      </w:rPr>
      <w:t xml:space="preserve"> </w:t>
    </w:r>
    <w:r w:rsidR="00E826CF">
      <w:rPr>
        <w:sz w:val="16"/>
      </w:rPr>
      <w:t>16. April 2018</w:t>
    </w:r>
    <w:r w:rsidR="006E1857">
      <w:rPr>
        <w:sz w:val="16"/>
      </w:rPr>
      <w:tab/>
    </w:r>
    <w:r w:rsidR="006E1857">
      <w:rPr>
        <w:sz w:val="16"/>
      </w:rPr>
      <w:tab/>
    </w:r>
    <w:r w:rsidR="006E1857">
      <w:rPr>
        <w:noProof/>
        <w:snapToGrid/>
        <w:sz w:val="16"/>
        <w:lang w:eastAsia="de-CH"/>
      </w:rPr>
      <w:drawing>
        <wp:inline distT="0" distB="0" distL="0" distR="0" wp14:anchorId="55C391B8" wp14:editId="4ABA10D7">
          <wp:extent cx="2386584" cy="48463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EU-SUISSE-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8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E6A4E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AC57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9ACC4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8827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52453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4E6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26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B4A8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C28C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ACCF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555C4D"/>
    <w:multiLevelType w:val="hybridMultilevel"/>
    <w:tmpl w:val="859AEB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628E4"/>
    <w:multiLevelType w:val="hybridMultilevel"/>
    <w:tmpl w:val="8BB8885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B648C"/>
    <w:multiLevelType w:val="hybridMultilevel"/>
    <w:tmpl w:val="41F83E1A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0DE53DA2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1F87FD7"/>
    <w:multiLevelType w:val="multilevel"/>
    <w:tmpl w:val="E56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6E4838"/>
    <w:multiLevelType w:val="hybridMultilevel"/>
    <w:tmpl w:val="33CEC98E"/>
    <w:lvl w:ilvl="0" w:tplc="2368B5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900E5"/>
    <w:multiLevelType w:val="hybridMultilevel"/>
    <w:tmpl w:val="6638D10C"/>
    <w:lvl w:ilvl="0" w:tplc="089C94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CE3D66"/>
    <w:multiLevelType w:val="hybridMultilevel"/>
    <w:tmpl w:val="8414549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67F8A"/>
    <w:multiLevelType w:val="hybridMultilevel"/>
    <w:tmpl w:val="30F46AAA"/>
    <w:lvl w:ilvl="0" w:tplc="4162B7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6012A"/>
    <w:multiLevelType w:val="hybridMultilevel"/>
    <w:tmpl w:val="A6BCF5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54AD"/>
    <w:multiLevelType w:val="hybridMultilevel"/>
    <w:tmpl w:val="0104386E"/>
    <w:lvl w:ilvl="0" w:tplc="EBB403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F3CFE"/>
    <w:multiLevelType w:val="hybridMultilevel"/>
    <w:tmpl w:val="CD1C2C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7A33"/>
    <w:multiLevelType w:val="hybridMultilevel"/>
    <w:tmpl w:val="C05629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A1124"/>
    <w:multiLevelType w:val="hybridMultilevel"/>
    <w:tmpl w:val="7534B3A0"/>
    <w:lvl w:ilvl="0" w:tplc="16D0B014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64F1C"/>
    <w:multiLevelType w:val="hybridMultilevel"/>
    <w:tmpl w:val="9790EE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E5310"/>
    <w:multiLevelType w:val="hybridMultilevel"/>
    <w:tmpl w:val="CE38E664"/>
    <w:lvl w:ilvl="0" w:tplc="2B387E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C515DC"/>
    <w:multiLevelType w:val="hybridMultilevel"/>
    <w:tmpl w:val="C10A5850"/>
    <w:lvl w:ilvl="0" w:tplc="2368B5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ED1C9B"/>
    <w:multiLevelType w:val="multilevel"/>
    <w:tmpl w:val="3E48E536"/>
    <w:name w:val="PwCBulletListTempla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  <w:lvl w:ilvl="1">
      <w:start w:val="1"/>
      <w:numFmt w:val="bullet"/>
      <w:lvlText w:val="§"/>
      <w:lvlJc w:val="left"/>
      <w:pPr>
        <w:tabs>
          <w:tab w:val="num" w:pos="1191"/>
        </w:tabs>
        <w:ind w:left="1191" w:hanging="595"/>
      </w:pPr>
      <w:rPr>
        <w:rFonts w:ascii="Wingdings" w:hAnsi="Wingdings"/>
        <w:sz w:val="18"/>
      </w:rPr>
    </w:lvl>
    <w:lvl w:ilvl="2">
      <w:start w:val="1"/>
      <w:numFmt w:val="bullet"/>
      <w:lvlText w:val="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  <w:sz w:val="18"/>
      </w:rPr>
    </w:lvl>
    <w:lvl w:ilvl="3">
      <w:start w:val="1"/>
      <w:numFmt w:val="bullet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 w:hint="default"/>
        <w:sz w:val="18"/>
      </w:rPr>
    </w:lvl>
    <w:lvl w:ilvl="4">
      <w:start w:val="1"/>
      <w:numFmt w:val="bullet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</w:abstractNum>
  <w:abstractNum w:abstractNumId="29" w15:restartNumberingAfterBreak="0">
    <w:nsid w:val="7EF379C2"/>
    <w:multiLevelType w:val="hybridMultilevel"/>
    <w:tmpl w:val="CB1C72C4"/>
    <w:lvl w:ilvl="0" w:tplc="0807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0" w15:restartNumberingAfterBreak="0">
    <w:nsid w:val="7F150CB0"/>
    <w:multiLevelType w:val="hybridMultilevel"/>
    <w:tmpl w:val="E6749F10"/>
    <w:lvl w:ilvl="0" w:tplc="4162B7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0"/>
  </w:num>
  <w:num w:numId="14">
    <w:abstractNumId w:val="20"/>
  </w:num>
  <w:num w:numId="15">
    <w:abstractNumId w:val="25"/>
  </w:num>
  <w:num w:numId="16">
    <w:abstractNumId w:val="19"/>
  </w:num>
  <w:num w:numId="17">
    <w:abstractNumId w:val="26"/>
  </w:num>
  <w:num w:numId="18">
    <w:abstractNumId w:val="17"/>
  </w:num>
  <w:num w:numId="19">
    <w:abstractNumId w:val="16"/>
  </w:num>
  <w:num w:numId="20">
    <w:abstractNumId w:val="27"/>
  </w:num>
  <w:num w:numId="21">
    <w:abstractNumId w:val="24"/>
  </w:num>
  <w:num w:numId="22">
    <w:abstractNumId w:val="12"/>
  </w:num>
  <w:num w:numId="23">
    <w:abstractNumId w:val="15"/>
  </w:num>
  <w:num w:numId="24">
    <w:abstractNumId w:val="22"/>
  </w:num>
  <w:num w:numId="25">
    <w:abstractNumId w:val="23"/>
  </w:num>
  <w:num w:numId="26">
    <w:abstractNumId w:val="18"/>
  </w:num>
  <w:num w:numId="27">
    <w:abstractNumId w:val="13"/>
  </w:num>
  <w:num w:numId="28">
    <w:abstractNumId w:val="11"/>
  </w:num>
  <w:num w:numId="29">
    <w:abstractNumId w:val="28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PSpeechSession$" w:val="FALSE"/>
    <w:docVar w:name="IPSpeechSessionSaved$" w:val="FALSE"/>
  </w:docVars>
  <w:rsids>
    <w:rsidRoot w:val="00B06F23"/>
    <w:rsid w:val="00055DF2"/>
    <w:rsid w:val="000616A8"/>
    <w:rsid w:val="000A0C63"/>
    <w:rsid w:val="000A7994"/>
    <w:rsid w:val="000E19DF"/>
    <w:rsid w:val="00133E17"/>
    <w:rsid w:val="00143B2C"/>
    <w:rsid w:val="001710C5"/>
    <w:rsid w:val="001778BF"/>
    <w:rsid w:val="001A6D73"/>
    <w:rsid w:val="001C5E24"/>
    <w:rsid w:val="002161FD"/>
    <w:rsid w:val="002562D7"/>
    <w:rsid w:val="002664C1"/>
    <w:rsid w:val="00287EFF"/>
    <w:rsid w:val="002A6649"/>
    <w:rsid w:val="002A6B52"/>
    <w:rsid w:val="002B604B"/>
    <w:rsid w:val="002C79F8"/>
    <w:rsid w:val="002F5A89"/>
    <w:rsid w:val="002F5EA0"/>
    <w:rsid w:val="003103C7"/>
    <w:rsid w:val="003148E1"/>
    <w:rsid w:val="00373E5D"/>
    <w:rsid w:val="00383EAE"/>
    <w:rsid w:val="003926BC"/>
    <w:rsid w:val="003C16BE"/>
    <w:rsid w:val="003D2EEC"/>
    <w:rsid w:val="003E1FF5"/>
    <w:rsid w:val="004237AA"/>
    <w:rsid w:val="00451143"/>
    <w:rsid w:val="004860D6"/>
    <w:rsid w:val="00495296"/>
    <w:rsid w:val="004B064B"/>
    <w:rsid w:val="004B495E"/>
    <w:rsid w:val="004C088A"/>
    <w:rsid w:val="004D67B5"/>
    <w:rsid w:val="004E0022"/>
    <w:rsid w:val="005119E2"/>
    <w:rsid w:val="00512D12"/>
    <w:rsid w:val="00573957"/>
    <w:rsid w:val="00587C33"/>
    <w:rsid w:val="005B65B9"/>
    <w:rsid w:val="005C1645"/>
    <w:rsid w:val="005E2E94"/>
    <w:rsid w:val="005E4283"/>
    <w:rsid w:val="005F039F"/>
    <w:rsid w:val="00602493"/>
    <w:rsid w:val="006153AD"/>
    <w:rsid w:val="00633021"/>
    <w:rsid w:val="0067176A"/>
    <w:rsid w:val="00675162"/>
    <w:rsid w:val="006802CD"/>
    <w:rsid w:val="00691DAA"/>
    <w:rsid w:val="006A3A55"/>
    <w:rsid w:val="006C62D2"/>
    <w:rsid w:val="006E1857"/>
    <w:rsid w:val="007765D8"/>
    <w:rsid w:val="00780530"/>
    <w:rsid w:val="00787B98"/>
    <w:rsid w:val="00793F1A"/>
    <w:rsid w:val="00797C9C"/>
    <w:rsid w:val="007B1B2A"/>
    <w:rsid w:val="007B70EA"/>
    <w:rsid w:val="007B710D"/>
    <w:rsid w:val="007E3906"/>
    <w:rsid w:val="007F4FED"/>
    <w:rsid w:val="00802B8C"/>
    <w:rsid w:val="00810A6C"/>
    <w:rsid w:val="00816186"/>
    <w:rsid w:val="008561D4"/>
    <w:rsid w:val="00861575"/>
    <w:rsid w:val="008A3047"/>
    <w:rsid w:val="008B60C6"/>
    <w:rsid w:val="008C009E"/>
    <w:rsid w:val="008D7E7D"/>
    <w:rsid w:val="0092237A"/>
    <w:rsid w:val="00975A9E"/>
    <w:rsid w:val="009845D5"/>
    <w:rsid w:val="009B0B71"/>
    <w:rsid w:val="009C4AFA"/>
    <w:rsid w:val="009E2033"/>
    <w:rsid w:val="009E4337"/>
    <w:rsid w:val="009F4E23"/>
    <w:rsid w:val="00A43D20"/>
    <w:rsid w:val="00A45B36"/>
    <w:rsid w:val="00A47264"/>
    <w:rsid w:val="00A55AA7"/>
    <w:rsid w:val="00A8224D"/>
    <w:rsid w:val="00A83000"/>
    <w:rsid w:val="00A83371"/>
    <w:rsid w:val="00A92CF8"/>
    <w:rsid w:val="00AC652C"/>
    <w:rsid w:val="00AF0D24"/>
    <w:rsid w:val="00B06F23"/>
    <w:rsid w:val="00B62328"/>
    <w:rsid w:val="00B66C41"/>
    <w:rsid w:val="00B83444"/>
    <w:rsid w:val="00B87228"/>
    <w:rsid w:val="00BB19EC"/>
    <w:rsid w:val="00BB6C20"/>
    <w:rsid w:val="00BC03B6"/>
    <w:rsid w:val="00BE754F"/>
    <w:rsid w:val="00C06F70"/>
    <w:rsid w:val="00C314B8"/>
    <w:rsid w:val="00C47DBC"/>
    <w:rsid w:val="00C82C04"/>
    <w:rsid w:val="00C917B4"/>
    <w:rsid w:val="00CB1A3E"/>
    <w:rsid w:val="00D5093C"/>
    <w:rsid w:val="00D53A54"/>
    <w:rsid w:val="00D65B18"/>
    <w:rsid w:val="00DB28A6"/>
    <w:rsid w:val="00DD41D3"/>
    <w:rsid w:val="00E002C1"/>
    <w:rsid w:val="00E363E4"/>
    <w:rsid w:val="00E826CF"/>
    <w:rsid w:val="00EE06FB"/>
    <w:rsid w:val="00EF0D8B"/>
    <w:rsid w:val="00EF7FE6"/>
    <w:rsid w:val="00F2351C"/>
    <w:rsid w:val="00F2555C"/>
    <w:rsid w:val="00F348EE"/>
    <w:rsid w:val="00F37313"/>
    <w:rsid w:val="00F55215"/>
    <w:rsid w:val="00F70736"/>
    <w:rsid w:val="00F74496"/>
    <w:rsid w:val="00FC76B2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0547985-5D53-4B87-985A-6542E974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napToGrid w:val="0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ind w:left="431" w:hanging="431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outlineLvl w:val="3"/>
    </w:p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7"/>
        <w:tab w:val="left" w:pos="1134"/>
        <w:tab w:val="left" w:pos="2268"/>
        <w:tab w:val="left" w:pos="5103"/>
        <w:tab w:val="left" w:pos="6804"/>
        <w:tab w:val="right" w:pos="9356"/>
      </w:tabs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67"/>
        <w:tab w:val="left" w:pos="1134"/>
        <w:tab w:val="left" w:pos="2268"/>
        <w:tab w:val="left" w:pos="5103"/>
        <w:tab w:val="left" w:pos="6804"/>
        <w:tab w:val="right" w:pos="9356"/>
      </w:tabs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40"/>
        <w:tab w:val="left" w:pos="993"/>
        <w:tab w:val="right" w:leader="dot" w:pos="9345"/>
      </w:tabs>
      <w:spacing w:after="120"/>
      <w:ind w:left="425"/>
    </w:pPr>
    <w:rPr>
      <w:noProof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345"/>
      </w:tabs>
    </w:pPr>
    <w:rPr>
      <w:noProof/>
      <w:szCs w:val="22"/>
    </w:r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701"/>
        <w:tab w:val="left" w:pos="1985"/>
        <w:tab w:val="right" w:leader="dot" w:pos="9345"/>
      </w:tabs>
      <w:spacing w:after="120"/>
      <w:ind w:left="992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Titel">
    <w:name w:val="Title"/>
    <w:basedOn w:val="Standard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b/>
      <w:sz w:val="3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pPr>
      <w:numPr>
        <w:numId w:val="3"/>
      </w:numPr>
    </w:pPr>
  </w:style>
  <w:style w:type="paragraph" w:styleId="Aufzhlungszeichen3">
    <w:name w:val="List Bullet 3"/>
    <w:basedOn w:val="Standard"/>
    <w:autoRedefine/>
    <w:pPr>
      <w:numPr>
        <w:numId w:val="4"/>
      </w:numPr>
    </w:pPr>
  </w:style>
  <w:style w:type="paragraph" w:styleId="Aufzhlungszeichen4">
    <w:name w:val="List Bullet 4"/>
    <w:basedOn w:val="Standard"/>
    <w:autoRedefine/>
    <w:pPr>
      <w:numPr>
        <w:numId w:val="5"/>
      </w:numPr>
    </w:pPr>
  </w:style>
  <w:style w:type="paragraph" w:styleId="Aufzhlungszeichen5">
    <w:name w:val="List Bullet 5"/>
    <w:basedOn w:val="Standard"/>
    <w:autoRedefine/>
    <w:pPr>
      <w:numPr>
        <w:numId w:val="6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7"/>
      </w:numPr>
    </w:pPr>
  </w:style>
  <w:style w:type="paragraph" w:styleId="Listennummer2">
    <w:name w:val="List Number 2"/>
    <w:basedOn w:val="Standard"/>
    <w:semiHidden/>
    <w:pPr>
      <w:numPr>
        <w:numId w:val="8"/>
      </w:numPr>
    </w:pPr>
  </w:style>
  <w:style w:type="paragraph" w:styleId="Listennummer3">
    <w:name w:val="List Number 3"/>
    <w:basedOn w:val="Standard"/>
    <w:semiHidden/>
    <w:pPr>
      <w:numPr>
        <w:numId w:val="9"/>
      </w:numPr>
    </w:pPr>
  </w:style>
  <w:style w:type="paragraph" w:styleId="Listennummer4">
    <w:name w:val="List Number 4"/>
    <w:basedOn w:val="Standard"/>
    <w:semiHidden/>
    <w:pPr>
      <w:numPr>
        <w:numId w:val="10"/>
      </w:numPr>
    </w:pPr>
  </w:style>
  <w:style w:type="paragraph" w:styleId="Listennummer5">
    <w:name w:val="List Number 5"/>
    <w:basedOn w:val="Standard"/>
    <w:semiHidden/>
    <w:pPr>
      <w:numPr>
        <w:numId w:val="1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napToGrid w:val="0"/>
      <w:lang w:eastAsia="de-DE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tabs>
        <w:tab w:val="clear" w:pos="567"/>
        <w:tab w:val="clear" w:pos="1134"/>
        <w:tab w:val="clear" w:pos="2268"/>
        <w:tab w:val="clear" w:pos="5103"/>
        <w:tab w:val="clear" w:pos="6804"/>
        <w:tab w:val="clear" w:pos="9356"/>
      </w:tabs>
      <w:spacing w:after="120"/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cs="Arial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F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6F23"/>
    <w:rPr>
      <w:rFonts w:ascii="Tahoma" w:hAnsi="Tahoma" w:cs="Tahoma"/>
      <w:snapToGrid w:val="0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5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093C"/>
    <w:pPr>
      <w:ind w:left="708"/>
    </w:pPr>
  </w:style>
  <w:style w:type="character" w:customStyle="1" w:styleId="st">
    <w:name w:val="st"/>
    <w:rsid w:val="009845D5"/>
  </w:style>
  <w:style w:type="character" w:styleId="Hervorhebung">
    <w:name w:val="Emphasis"/>
    <w:uiPriority w:val="20"/>
    <w:qFormat/>
    <w:rsid w:val="009845D5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92CF8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826CF"/>
    <w:rPr>
      <w:rFonts w:ascii="Arial" w:hAnsi="Arial"/>
      <w:snapToGrid w:val="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6B5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6B5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A6B52"/>
    <w:rPr>
      <w:rFonts w:ascii="Arial" w:hAnsi="Arial"/>
      <w:snapToGrid w:val="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6B52"/>
    <w:rPr>
      <w:rFonts w:ascii="Arial" w:hAnsi="Arial"/>
      <w:b/>
      <w:bCs/>
      <w:snapToGrid w:val="0"/>
      <w:lang w:eastAsia="de-DE"/>
    </w:rPr>
  </w:style>
  <w:style w:type="paragraph" w:customStyle="1" w:styleId="04lauftext">
    <w:name w:val="04_lauftext"/>
    <w:basedOn w:val="Standard"/>
    <w:next w:val="Standard"/>
    <w:rsid w:val="006E1857"/>
    <w:pPr>
      <w:widowControl w:val="0"/>
      <w:tabs>
        <w:tab w:val="left" w:pos="283"/>
        <w:tab w:val="left" w:pos="454"/>
      </w:tabs>
      <w:autoSpaceDE w:val="0"/>
      <w:autoSpaceDN w:val="0"/>
      <w:adjustRightInd w:val="0"/>
      <w:spacing w:line="240" w:lineRule="atLeast"/>
      <w:textAlignment w:val="center"/>
    </w:pPr>
    <w:rPr>
      <w:rFonts w:ascii="Frutiger-Light" w:hAnsi="Frutiger-Light" w:cs="Frutiger-Light"/>
      <w:snapToGrid/>
      <w:color w:val="000000"/>
      <w:spacing w:val="1"/>
      <w:sz w:val="18"/>
      <w:szCs w:val="18"/>
      <w:lang w:val="fr-FR"/>
    </w:rPr>
  </w:style>
  <w:style w:type="paragraph" w:customStyle="1" w:styleId="02soustitre1">
    <w:name w:val="02_soustitreÐ1"/>
    <w:basedOn w:val="Standard"/>
    <w:rsid w:val="006E1857"/>
    <w:pPr>
      <w:widowControl w:val="0"/>
      <w:tabs>
        <w:tab w:val="left" w:pos="510"/>
      </w:tabs>
      <w:autoSpaceDE w:val="0"/>
      <w:autoSpaceDN w:val="0"/>
      <w:adjustRightInd w:val="0"/>
      <w:spacing w:line="200" w:lineRule="atLeast"/>
      <w:jc w:val="left"/>
      <w:textAlignment w:val="center"/>
    </w:pPr>
    <w:rPr>
      <w:rFonts w:ascii="Frutiger-Bold" w:hAnsi="Frutiger-Bold" w:cs="Frutiger-Bold"/>
      <w:b/>
      <w:bCs/>
      <w:snapToGrid/>
      <w:color w:val="000000"/>
      <w:spacing w:val="1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4F6B-0AB4-4A33-A297-084DBC8F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AKTENNOTITZ____6. November 1995</vt:lpstr>
    </vt:vector>
  </TitlesOfParts>
  <Company>TREUHAND|SUISSE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AKTENNOTITZ____6. November 1995</dc:title>
  <dc:subject/>
  <dc:creator>Vanessa Jenni</dc:creator>
  <cp:keywords/>
  <cp:lastModifiedBy>Milena Zimmermann</cp:lastModifiedBy>
  <cp:revision>2</cp:revision>
  <cp:lastPrinted>2013-05-01T07:15:00Z</cp:lastPrinted>
  <dcterms:created xsi:type="dcterms:W3CDTF">2023-10-05T11:24:00Z</dcterms:created>
  <dcterms:modified xsi:type="dcterms:W3CDTF">2023-10-05T11:24:00Z</dcterms:modified>
</cp:coreProperties>
</file>